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E7" w:rsidRDefault="002C60E7" w:rsidP="002C60E7">
      <w:bookmarkStart w:id="0" w:name="_GoBack"/>
      <w:bookmarkEnd w:id="0"/>
      <w:r>
        <w:t>PORNAISTEN KUNTA</w:t>
      </w:r>
    </w:p>
    <w:p w:rsidR="002C60E7" w:rsidRDefault="002C60E7" w:rsidP="002C60E7">
      <w:r>
        <w:t>SIVISTYSLAUTAKUNTA</w:t>
      </w:r>
    </w:p>
    <w:p w:rsidR="002C60E7" w:rsidRDefault="002C60E7" w:rsidP="002C60E7">
      <w:proofErr w:type="gramStart"/>
      <w:r>
        <w:t>ANSIOITUNEIDEN URHEILIJOIDEN, JOUKKUEIDEN JA SEURATOIMIJOIDEN PALKITSEMISSÄÄNTÖ</w:t>
      </w:r>
      <w:proofErr w:type="gramEnd"/>
    </w:p>
    <w:p w:rsidR="00EA4C7A" w:rsidRPr="00EA4C7A" w:rsidRDefault="00EA4C7A" w:rsidP="005508F2">
      <w:pPr>
        <w:spacing w:after="0"/>
        <w:jc w:val="both"/>
        <w:rPr>
          <w:b/>
        </w:rPr>
      </w:pPr>
      <w:r w:rsidRPr="00EA4C7A">
        <w:rPr>
          <w:b/>
        </w:rPr>
        <w:t>Yleistä palkitsemisesta</w:t>
      </w:r>
    </w:p>
    <w:p w:rsidR="00EA4C7A" w:rsidRDefault="00EA4C7A" w:rsidP="005508F2">
      <w:pPr>
        <w:spacing w:after="0"/>
        <w:jc w:val="both"/>
      </w:pPr>
    </w:p>
    <w:p w:rsidR="002C60E7" w:rsidRDefault="002C60E7" w:rsidP="005508F2">
      <w:pPr>
        <w:spacing w:after="0"/>
        <w:jc w:val="both"/>
      </w:pPr>
      <w:r>
        <w:t xml:space="preserve">Pornaisten kunta palkitsee </w:t>
      </w:r>
      <w:r w:rsidRPr="005508F2">
        <w:rPr>
          <w:b/>
        </w:rPr>
        <w:t>menestyneitä yksilöurheilijoita ja joukkueita</w:t>
      </w:r>
      <w:r>
        <w:t xml:space="preserve"> erillisillä kannustestipendeillä sekä muilla huomionosoituksilla.</w:t>
      </w:r>
    </w:p>
    <w:p w:rsidR="002C60E7" w:rsidRDefault="002C60E7" w:rsidP="005508F2">
      <w:pPr>
        <w:spacing w:after="0"/>
        <w:jc w:val="both"/>
      </w:pPr>
    </w:p>
    <w:p w:rsidR="002C60E7" w:rsidRDefault="002C60E7" w:rsidP="005508F2">
      <w:pPr>
        <w:spacing w:after="0"/>
        <w:jc w:val="both"/>
      </w:pPr>
      <w:r>
        <w:t xml:space="preserve">Stipendin myöntämisen edellytyksenä on, että urheilija on kirjoilla Pornaisten kunnassa. </w:t>
      </w:r>
    </w:p>
    <w:p w:rsidR="002C60E7" w:rsidRDefault="002C60E7" w:rsidP="005508F2">
      <w:pPr>
        <w:spacing w:after="0"/>
        <w:jc w:val="both"/>
      </w:pPr>
    </w:p>
    <w:p w:rsidR="002C60E7" w:rsidRDefault="002C60E7" w:rsidP="005508F2">
      <w:pPr>
        <w:spacing w:after="0"/>
        <w:jc w:val="both"/>
      </w:pPr>
      <w:r>
        <w:t xml:space="preserve">Stipendin saamisen ehtona on lisäksi, että urheilija noudattaa urheilujärjestöjen eettisiä pelisääntöjä ja voimassa olevaa Suomen Antidopingtoimikunta ADT ry:n säännöstöä. </w:t>
      </w:r>
    </w:p>
    <w:p w:rsidR="002C60E7" w:rsidRDefault="002C60E7" w:rsidP="005508F2">
      <w:pPr>
        <w:spacing w:after="0"/>
        <w:jc w:val="both"/>
      </w:pPr>
    </w:p>
    <w:p w:rsidR="002C60E7" w:rsidRDefault="002C60E7" w:rsidP="005508F2">
      <w:pPr>
        <w:spacing w:after="0"/>
        <w:jc w:val="both"/>
      </w:pPr>
      <w:r>
        <w:t xml:space="preserve">Stipendin hakuaika päättyy </w:t>
      </w:r>
      <w:r w:rsidR="00517310">
        <w:t>31</w:t>
      </w:r>
      <w:r>
        <w:t>.1. tai sitä seuraavana arkipäivä</w:t>
      </w:r>
      <w:r w:rsidR="00011B88">
        <w:t>nä kello 23:</w:t>
      </w:r>
      <w:r>
        <w:t xml:space="preserve">59. Stipendiä haetaan </w:t>
      </w:r>
      <w:r w:rsidR="005508F2">
        <w:t>oheisella lomakkeella</w:t>
      </w:r>
      <w:r>
        <w:t xml:space="preserve"> tai vapaamuotoisella hakemuksella, jossa kuitenkin on vähintään lomakkeessa vaaditut tiedot. Epäselvät ja puutteellisin tiedoin varustetut hakemukset voidaan jättää huomioimatta. Esityksen palkitsemisesta voi tehdä kuka tahansa 18 vuotta täyttänyt henkilö.</w:t>
      </w:r>
    </w:p>
    <w:p w:rsidR="00011B88" w:rsidRDefault="00011B88" w:rsidP="005508F2">
      <w:pPr>
        <w:spacing w:after="0"/>
        <w:jc w:val="both"/>
      </w:pPr>
    </w:p>
    <w:p w:rsidR="00011B88" w:rsidRDefault="00011B88" w:rsidP="005508F2">
      <w:pPr>
        <w:jc w:val="both"/>
      </w:pPr>
      <w:r>
        <w:t xml:space="preserve">Sivistyslautakunta jakaa muiden huomionosoitusten lisäksi vuosittain </w:t>
      </w:r>
      <w:r w:rsidRPr="005508F2">
        <w:rPr>
          <w:b/>
        </w:rPr>
        <w:t>tunnustuspalkinnon yhdelle tai useammalle Pornaislaista liikuntaa ja liikuntakulttuuria merkittävästi edistäneelle aktiiviselle seuratoimijalle.</w:t>
      </w:r>
      <w:r>
        <w:t xml:space="preserve"> Palkittavia seuratoimijoita voi ehdottaa vapaa-aikatoimelle vapaamuotoisella kirjallisella ehdotuksella </w:t>
      </w:r>
      <w:r w:rsidR="00517310">
        <w:t>31</w:t>
      </w:r>
      <w:r>
        <w:t>.1. tai sitä seuraavana arkipäivänä kello 23:59 mennessä.</w:t>
      </w:r>
    </w:p>
    <w:p w:rsidR="002C60E7" w:rsidRDefault="002C60E7" w:rsidP="005508F2">
      <w:pPr>
        <w:spacing w:after="0"/>
        <w:jc w:val="both"/>
      </w:pPr>
      <w:r>
        <w:t>Stipendi</w:t>
      </w:r>
      <w:r w:rsidR="00011B88">
        <w:t>t ja huomionosoitukset</w:t>
      </w:r>
      <w:r>
        <w:t xml:space="preserve"> luovutetaan erikseen järjestettävässä tilaisuudessa, jonka kutsuu koolle </w:t>
      </w:r>
      <w:r w:rsidR="00EA4C7A">
        <w:t>vapaa-aikasihteeri</w:t>
      </w:r>
      <w:r>
        <w:t xml:space="preserve">. Päätöksen palkitsemisesta tekee </w:t>
      </w:r>
      <w:r w:rsidR="00EA4C7A">
        <w:t xml:space="preserve">sivistyslautakunta </w:t>
      </w:r>
      <w:r>
        <w:t>viranhaltijan esityksestä</w:t>
      </w:r>
      <w:r w:rsidR="00EA4C7A">
        <w:t>.</w:t>
      </w:r>
      <w:r>
        <w:t xml:space="preserve"> </w:t>
      </w:r>
      <w:r w:rsidR="00EA4C7A">
        <w:t>Yleisen sarjan maailmanmestaruudesta tai olympiavoitosta jaettavasta palkinnosta päättää kunnanvaltuusto.</w:t>
      </w:r>
    </w:p>
    <w:p w:rsidR="002C60E7" w:rsidRDefault="002C60E7" w:rsidP="005508F2">
      <w:pPr>
        <w:spacing w:after="0"/>
        <w:jc w:val="both"/>
      </w:pPr>
    </w:p>
    <w:p w:rsidR="002C60E7" w:rsidRPr="009C4856" w:rsidRDefault="00EA4C7A" w:rsidP="005508F2">
      <w:pPr>
        <w:jc w:val="both"/>
        <w:rPr>
          <w:b/>
        </w:rPr>
      </w:pPr>
      <w:r w:rsidRPr="009C4856">
        <w:rPr>
          <w:b/>
        </w:rPr>
        <w:t>Palkitsemissäännöt</w:t>
      </w:r>
    </w:p>
    <w:p w:rsidR="00E624C4" w:rsidRDefault="00E624C4" w:rsidP="005508F2">
      <w:pPr>
        <w:pStyle w:val="Luettelokappale"/>
        <w:numPr>
          <w:ilvl w:val="0"/>
          <w:numId w:val="1"/>
        </w:numPr>
        <w:jc w:val="both"/>
      </w:pPr>
      <w:r>
        <w:t xml:space="preserve">Stipendi </w:t>
      </w:r>
      <w:r w:rsidRPr="005508F2">
        <w:t xml:space="preserve">voidaan myöntää </w:t>
      </w:r>
      <w:r w:rsidR="005508F2">
        <w:t xml:space="preserve">palkkiona </w:t>
      </w:r>
      <w:r w:rsidRPr="005508F2">
        <w:t>saavutetusta menestyksestä</w:t>
      </w:r>
      <w:r>
        <w:t xml:space="preserve"> tai kannustestipendinä lahjakkaalle ja hyvää urheiluhenkeä ja esimerkkiä osoittaneelle aktiiviselle urheilijalle. </w:t>
      </w:r>
      <w:r w:rsidRPr="005508F2">
        <w:t>Menestyksen lisäksi aktiivinen seuratoimintaan osallistuminen</w:t>
      </w:r>
      <w:r>
        <w:t xml:space="preserve"> (valmentaja, tuomari, toimitsija, urheilutoimittaja</w:t>
      </w:r>
      <w:r w:rsidR="005508F2">
        <w:t>…</w:t>
      </w:r>
      <w:r>
        <w:t>) sekä muu liikunnan ja liikuntakulttuurin edistäminen luetaan hyväksi stipendeistä päätettäessä.</w:t>
      </w:r>
    </w:p>
    <w:p w:rsidR="00E624C4" w:rsidRDefault="00E624C4" w:rsidP="005508F2">
      <w:pPr>
        <w:pStyle w:val="Luettelokappale"/>
        <w:numPr>
          <w:ilvl w:val="0"/>
          <w:numId w:val="1"/>
        </w:numPr>
        <w:jc w:val="both"/>
      </w:pPr>
      <w:r>
        <w:t>Menestyvälle joukkueelle voidaan myöntää harkinnanvarainen joukkuestipendi.</w:t>
      </w:r>
    </w:p>
    <w:p w:rsidR="00EA4C7A" w:rsidRDefault="00EA4C7A" w:rsidP="005508F2">
      <w:pPr>
        <w:pStyle w:val="Luettelokappale"/>
        <w:numPr>
          <w:ilvl w:val="0"/>
          <w:numId w:val="1"/>
        </w:numPr>
        <w:jc w:val="both"/>
      </w:pPr>
      <w:r>
        <w:t>Ka</w:t>
      </w:r>
      <w:r w:rsidR="00011B88">
        <w:t>nnustestipendin yläikäraja on 27</w:t>
      </w:r>
      <w:r>
        <w:t xml:space="preserve"> vuotta. Sivistyslautakunta voi palkita </w:t>
      </w:r>
      <w:r w:rsidR="005508F2">
        <w:t xml:space="preserve">myös </w:t>
      </w:r>
      <w:r w:rsidR="00011B88">
        <w:t xml:space="preserve">28 </w:t>
      </w:r>
      <w:r>
        <w:t>vuotta täyttäneitä poikkeuksellisen suurista saavutuksista. Yläikäraja ei koske yleisen sarjan maailmanmestareita eikä olympiavoittajia.</w:t>
      </w:r>
    </w:p>
    <w:p w:rsidR="00EA4C7A" w:rsidRDefault="00011B88" w:rsidP="005508F2">
      <w:pPr>
        <w:pStyle w:val="Luettelokappale"/>
        <w:numPr>
          <w:ilvl w:val="0"/>
          <w:numId w:val="1"/>
        </w:numPr>
        <w:jc w:val="both"/>
      </w:pPr>
      <w:r>
        <w:t>28</w:t>
      </w:r>
      <w:r w:rsidR="00EA4C7A">
        <w:t xml:space="preserve"> </w:t>
      </w:r>
      <w:r w:rsidR="00E624C4">
        <w:t>vuotta täyttäneet</w:t>
      </w:r>
      <w:r w:rsidR="00EA4C7A">
        <w:t xml:space="preserve"> palkitaan stipendin sijaan</w:t>
      </w:r>
      <w:r w:rsidR="005508F2">
        <w:t xml:space="preserve"> pääasiallisesti</w:t>
      </w:r>
      <w:r w:rsidR="00EA4C7A">
        <w:t xml:space="preserve"> muulla huomionosoituksella.</w:t>
      </w:r>
    </w:p>
    <w:p w:rsidR="00C53B60" w:rsidRDefault="00C53B60" w:rsidP="005508F2">
      <w:pPr>
        <w:pStyle w:val="Luettelokappale"/>
        <w:numPr>
          <w:ilvl w:val="0"/>
          <w:numId w:val="1"/>
        </w:numPr>
        <w:jc w:val="both"/>
      </w:pPr>
      <w:r>
        <w:t>Palkittavan urheilulajin on oltava mukana VALO  ry:n jäsenjärjestön säännöllisessä kansallisessa kilpailutoiminnassa ja järjestöllä on oltava voimassa oleva antid</w:t>
      </w:r>
      <w:r w:rsidR="005508F2">
        <w:t>oping</w:t>
      </w:r>
      <w:r>
        <w:t>sopimus.</w:t>
      </w:r>
    </w:p>
    <w:p w:rsidR="009C4856" w:rsidRDefault="009C4856" w:rsidP="005508F2">
      <w:pPr>
        <w:pStyle w:val="Luettelokappale"/>
        <w:numPr>
          <w:ilvl w:val="0"/>
          <w:numId w:val="1"/>
        </w:numPr>
        <w:jc w:val="both"/>
      </w:pPr>
      <w:r>
        <w:t>Harkintansa mukaan sivistyslautakunta voi jakaa myös muita huomionosoituksia.</w:t>
      </w:r>
    </w:p>
    <w:p w:rsidR="009C4856" w:rsidRDefault="009C4856" w:rsidP="009C4856"/>
    <w:p w:rsidR="005508F2" w:rsidRDefault="005508F2" w:rsidP="00C53B60">
      <w:pPr>
        <w:rPr>
          <w:b/>
        </w:rPr>
      </w:pPr>
    </w:p>
    <w:p w:rsidR="002C60E7" w:rsidRDefault="00C53B60" w:rsidP="00C53B60">
      <w:r w:rsidRPr="00E624C4">
        <w:rPr>
          <w:b/>
        </w:rPr>
        <w:t xml:space="preserve"> </w:t>
      </w:r>
      <w:proofErr w:type="gramStart"/>
      <w:r w:rsidR="009C4856" w:rsidRPr="00E624C4">
        <w:rPr>
          <w:b/>
        </w:rPr>
        <w:t>Menestyksen perusteella jaettavat stipendit.</w:t>
      </w:r>
      <w:proofErr w:type="gramEnd"/>
      <w:r w:rsidR="009C4856">
        <w:t xml:space="preserve"> Stipendin suuruus on ohjeellinen.</w:t>
      </w:r>
    </w:p>
    <w:p w:rsidR="009C4856" w:rsidRDefault="009C4856" w:rsidP="00C53B60">
      <w:r>
        <w:lastRenderedPageBreak/>
        <w:t>Kategoria</w:t>
      </w:r>
      <w:r>
        <w:tab/>
        <w:t>menestys</w:t>
      </w:r>
      <w:r>
        <w:tab/>
      </w:r>
      <w:r>
        <w:tab/>
        <w:t>stipendin suuruus</w:t>
      </w:r>
      <w:r>
        <w:tab/>
      </w:r>
    </w:p>
    <w:p w:rsidR="002C60E7" w:rsidRDefault="002C60E7" w:rsidP="009C4856">
      <w:pPr>
        <w:spacing w:after="0" w:line="240" w:lineRule="auto"/>
      </w:pPr>
      <w:r>
        <w:t xml:space="preserve">1 </w:t>
      </w:r>
      <w:r w:rsidR="009C4856">
        <w:tab/>
        <w:t>Maailmanmestaruus</w:t>
      </w:r>
      <w:r w:rsidR="009C4856">
        <w:tab/>
      </w:r>
      <w:r>
        <w:t xml:space="preserve">Harkinnanvarainen </w:t>
      </w:r>
    </w:p>
    <w:p w:rsidR="009C4856" w:rsidRDefault="009C4856" w:rsidP="002C60E7">
      <w:r>
        <w:tab/>
        <w:t>Olympiavoitto</w:t>
      </w:r>
    </w:p>
    <w:p w:rsidR="009C4856" w:rsidRDefault="002C60E7" w:rsidP="002C60E7">
      <w:r>
        <w:t xml:space="preserve">2 </w:t>
      </w:r>
      <w:r w:rsidR="009C4856">
        <w:tab/>
      </w:r>
      <w:r>
        <w:t xml:space="preserve">MM </w:t>
      </w:r>
      <w:proofErr w:type="gramStart"/>
      <w:r>
        <w:t>–mitali</w:t>
      </w:r>
      <w:proofErr w:type="gramEnd"/>
      <w:r>
        <w:t xml:space="preserve"> 2-3 </w:t>
      </w:r>
      <w:r w:rsidR="009C4856">
        <w:tab/>
        <w:t>1</w:t>
      </w:r>
      <w:r>
        <w:t>00-500</w:t>
      </w:r>
      <w:r w:rsidR="009C4856">
        <w:t xml:space="preserve"> </w:t>
      </w:r>
      <w:r>
        <w:t xml:space="preserve">€ </w:t>
      </w:r>
      <w:r w:rsidR="009C4856">
        <w:tab/>
      </w:r>
      <w:r w:rsidR="009C4856">
        <w:tab/>
      </w:r>
    </w:p>
    <w:p w:rsidR="009C4856" w:rsidRDefault="002C60E7" w:rsidP="002C60E7">
      <w:r>
        <w:t xml:space="preserve">3 </w:t>
      </w:r>
      <w:r w:rsidR="009C4856">
        <w:tab/>
      </w:r>
      <w:r>
        <w:t xml:space="preserve">EM </w:t>
      </w:r>
      <w:proofErr w:type="gramStart"/>
      <w:r>
        <w:t>–mitali</w:t>
      </w:r>
      <w:proofErr w:type="gramEnd"/>
      <w:r>
        <w:t xml:space="preserve"> 1-3 </w:t>
      </w:r>
      <w:r w:rsidR="009C4856">
        <w:tab/>
        <w:t>100-5</w:t>
      </w:r>
      <w:r>
        <w:t>00</w:t>
      </w:r>
      <w:r w:rsidR="009C4856">
        <w:t xml:space="preserve"> €</w:t>
      </w:r>
    </w:p>
    <w:p w:rsidR="002C60E7" w:rsidRDefault="009C4856" w:rsidP="002C60E7">
      <w:r>
        <w:t>4</w:t>
      </w:r>
      <w:r>
        <w:tab/>
      </w:r>
      <w:r w:rsidR="002C60E7">
        <w:t xml:space="preserve">PM </w:t>
      </w:r>
      <w:proofErr w:type="gramStart"/>
      <w:r w:rsidR="002C60E7">
        <w:t>–mitali</w:t>
      </w:r>
      <w:proofErr w:type="gramEnd"/>
      <w:r w:rsidR="002C60E7">
        <w:t xml:space="preserve"> 1-3 </w:t>
      </w:r>
      <w:r>
        <w:tab/>
      </w:r>
      <w:r w:rsidR="00E624C4">
        <w:t>5</w:t>
      </w:r>
      <w:r w:rsidR="002C60E7">
        <w:t>0-300</w:t>
      </w:r>
      <w:r>
        <w:t xml:space="preserve"> </w:t>
      </w:r>
      <w:r w:rsidR="002C60E7">
        <w:t xml:space="preserve">€ </w:t>
      </w:r>
    </w:p>
    <w:p w:rsidR="009C4856" w:rsidRDefault="002C60E7" w:rsidP="002C60E7">
      <w:r>
        <w:t xml:space="preserve">5 </w:t>
      </w:r>
      <w:r w:rsidR="009C4856">
        <w:tab/>
      </w:r>
      <w:r>
        <w:t xml:space="preserve">SM </w:t>
      </w:r>
      <w:proofErr w:type="gramStart"/>
      <w:r>
        <w:t>–mitali</w:t>
      </w:r>
      <w:proofErr w:type="gramEnd"/>
      <w:r>
        <w:t xml:space="preserve"> 1-3 </w:t>
      </w:r>
      <w:r w:rsidR="009C4856">
        <w:tab/>
      </w:r>
      <w:r w:rsidR="00E624C4">
        <w:t>50-3</w:t>
      </w:r>
      <w:r>
        <w:t>00</w:t>
      </w:r>
      <w:r w:rsidR="009C4856">
        <w:t xml:space="preserve"> </w:t>
      </w:r>
      <w:r>
        <w:t xml:space="preserve">€ </w:t>
      </w:r>
    </w:p>
    <w:p w:rsidR="00E624C4" w:rsidRDefault="002C60E7" w:rsidP="002C60E7">
      <w:r>
        <w:t xml:space="preserve">6 </w:t>
      </w:r>
      <w:r w:rsidR="009C4856">
        <w:tab/>
      </w:r>
      <w:r>
        <w:t xml:space="preserve">Muu </w:t>
      </w:r>
      <w:r w:rsidR="00E624C4">
        <w:t>peruste</w:t>
      </w:r>
      <w:r w:rsidR="00E624C4">
        <w:tab/>
      </w:r>
      <w:r w:rsidR="00E624C4">
        <w:tab/>
      </w:r>
      <w:r>
        <w:t xml:space="preserve">Harkinnanvarainen </w:t>
      </w:r>
    </w:p>
    <w:p w:rsidR="00E624C4" w:rsidRDefault="00E624C4" w:rsidP="00E624C4">
      <w:pPr>
        <w:spacing w:after="0" w:line="240" w:lineRule="auto"/>
      </w:pPr>
      <w:r>
        <w:t>7</w:t>
      </w:r>
      <w:r>
        <w:tab/>
        <w:t>Joukkuelajin</w:t>
      </w:r>
      <w:r>
        <w:tab/>
      </w:r>
      <w:r>
        <w:tab/>
      </w:r>
      <w:proofErr w:type="gramStart"/>
      <w:r>
        <w:t>50-300</w:t>
      </w:r>
      <w:proofErr w:type="gramEnd"/>
    </w:p>
    <w:p w:rsidR="00E624C4" w:rsidRDefault="00E624C4" w:rsidP="00E624C4">
      <w:pPr>
        <w:ind w:firstLine="1304"/>
        <w:jc w:val="both"/>
      </w:pPr>
      <w:r>
        <w:t>Maajoukkue-edustus</w:t>
      </w:r>
      <w:r>
        <w:tab/>
      </w:r>
    </w:p>
    <w:p w:rsidR="00E624C4" w:rsidRDefault="00E624C4" w:rsidP="00E624C4">
      <w:pPr>
        <w:jc w:val="both"/>
      </w:pPr>
      <w:r>
        <w:t>8</w:t>
      </w:r>
      <w:r>
        <w:tab/>
        <w:t>Menestyvä joukkue</w:t>
      </w:r>
      <w:r>
        <w:tab/>
        <w:t>Harkinnanvarainen</w:t>
      </w:r>
    </w:p>
    <w:p w:rsidR="00011B88" w:rsidRDefault="002C60E7" w:rsidP="00E624C4">
      <w:pPr>
        <w:spacing w:after="0"/>
        <w:jc w:val="both"/>
      </w:pPr>
      <w:r>
        <w:t>Arvioinnissa otetaan huomioon lajien kansallisen ja kansainvälisen kilpailutoiminnan vaativuus ja</w:t>
      </w:r>
      <w:r w:rsidR="00E624C4">
        <w:t xml:space="preserve"> </w:t>
      </w:r>
      <w:r>
        <w:t>ki</w:t>
      </w:r>
      <w:r w:rsidR="00E624C4">
        <w:t xml:space="preserve">lpailuihin osallistuvien määrä. </w:t>
      </w:r>
      <w:r>
        <w:t>Urheilija/joukkue on oikeutettu vain</w:t>
      </w:r>
      <w:r w:rsidR="00E624C4">
        <w:t xml:space="preserve"> </w:t>
      </w:r>
      <w:r>
        <w:t>yhteen stipendiin toimintavuoden aikana. Nämä säännöt koskevat myös vammaisurheilijoita.</w:t>
      </w:r>
    </w:p>
    <w:p w:rsidR="00011B88" w:rsidRDefault="00011B88">
      <w:r>
        <w:br w:type="page"/>
      </w:r>
    </w:p>
    <w:p w:rsidR="00011B88" w:rsidRPr="00011B88" w:rsidRDefault="00011B88" w:rsidP="00011B88">
      <w:pPr>
        <w:spacing w:after="0"/>
        <w:jc w:val="both"/>
      </w:pPr>
      <w:r w:rsidRPr="00011B88">
        <w:rPr>
          <w:b/>
        </w:rPr>
        <w:lastRenderedPageBreak/>
        <w:t>Pornaisten kunta</w:t>
      </w:r>
      <w:r w:rsidRPr="00011B88">
        <w:tab/>
      </w:r>
      <w:r w:rsidRPr="00011B88">
        <w:tab/>
      </w:r>
      <w:r w:rsidR="005508F2">
        <w:tab/>
        <w:t xml:space="preserve">            </w:t>
      </w:r>
      <w:r w:rsidRPr="00011B88">
        <w:t xml:space="preserve">URHEILIJAN </w:t>
      </w:r>
      <w:proofErr w:type="gramStart"/>
      <w:r w:rsidRPr="00011B88">
        <w:t>PALKITSEMINEN    20</w:t>
      </w:r>
      <w:proofErr w:type="gramEnd"/>
      <w:r w:rsidRPr="00011B88">
        <w:t xml:space="preserve"> _____</w:t>
      </w:r>
      <w:r w:rsidRPr="00011B88">
        <w:softHyphen/>
        <w:t>__</w:t>
      </w:r>
    </w:p>
    <w:p w:rsidR="00011B88" w:rsidRPr="00011B88" w:rsidRDefault="00011B88" w:rsidP="00011B88">
      <w:pPr>
        <w:spacing w:after="0"/>
        <w:jc w:val="both"/>
        <w:rPr>
          <w:b/>
        </w:rPr>
      </w:pPr>
      <w:r w:rsidRPr="00011B88">
        <w:rPr>
          <w:b/>
        </w:rPr>
        <w:t>Kirkkotie 172</w:t>
      </w:r>
    </w:p>
    <w:p w:rsidR="00011B88" w:rsidRPr="00011B88" w:rsidRDefault="00011B88" w:rsidP="00011B88">
      <w:pPr>
        <w:spacing w:after="0"/>
        <w:jc w:val="both"/>
        <w:rPr>
          <w:b/>
        </w:rPr>
      </w:pPr>
      <w:r w:rsidRPr="00011B88">
        <w:rPr>
          <w:b/>
        </w:rPr>
        <w:t>07170 Pornainen</w:t>
      </w:r>
    </w:p>
    <w:p w:rsidR="00011B88" w:rsidRPr="00011B88" w:rsidRDefault="00011B88" w:rsidP="00011B88">
      <w:pPr>
        <w:spacing w:after="0"/>
        <w:jc w:val="both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04"/>
        <w:gridCol w:w="16"/>
      </w:tblGrid>
      <w:tr w:rsidR="00011B88" w:rsidRPr="00011B88" w:rsidTr="00011B88">
        <w:trPr>
          <w:trHeight w:val="467"/>
        </w:trPr>
        <w:tc>
          <w:tcPr>
            <w:tcW w:w="10030" w:type="dxa"/>
            <w:gridSpan w:val="3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 xml:space="preserve">TIEDOT </w:t>
            </w:r>
          </w:p>
        </w:tc>
      </w:tr>
      <w:tr w:rsidR="00011B88" w:rsidRPr="00011B88" w:rsidTr="00011B88">
        <w:trPr>
          <w:gridAfter w:val="1"/>
          <w:wAfter w:w="16" w:type="dxa"/>
          <w:trHeight w:val="386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Urheilijan ja/tai joukkueen nimi</w:t>
            </w:r>
            <w:r w:rsidR="003D01FB">
              <w:rPr>
                <w:b/>
                <w:sz w:val="20"/>
                <w:szCs w:val="20"/>
              </w:rPr>
              <w:t xml:space="preserve"> &amp; ikä</w:t>
            </w:r>
          </w:p>
        </w:tc>
        <w:tc>
          <w:tcPr>
            <w:tcW w:w="6504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Seura</w:t>
            </w:r>
          </w:p>
        </w:tc>
        <w:tc>
          <w:tcPr>
            <w:tcW w:w="6504" w:type="dxa"/>
            <w:vAlign w:val="center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Urheilijan puhelinnumero</w:t>
            </w:r>
          </w:p>
        </w:tc>
        <w:tc>
          <w:tcPr>
            <w:tcW w:w="6504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Urheilijan osoite</w:t>
            </w:r>
            <w:r>
              <w:rPr>
                <w:b/>
                <w:sz w:val="20"/>
                <w:szCs w:val="20"/>
              </w:rPr>
              <w:t xml:space="preserve"> ja sähköpostiosoite</w:t>
            </w:r>
          </w:p>
        </w:tc>
        <w:tc>
          <w:tcPr>
            <w:tcW w:w="6504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11B88" w:rsidRPr="00011B88" w:rsidRDefault="00011B88" w:rsidP="00011B88">
      <w:pPr>
        <w:spacing w:after="0"/>
        <w:jc w:val="both"/>
        <w:rPr>
          <w:sz w:val="20"/>
          <w:szCs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8"/>
        <w:gridCol w:w="16"/>
      </w:tblGrid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Saavutus / perusteet</w:t>
            </w: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  <w:trHeight w:val="285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Laji</w:t>
            </w: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Tulos</w:t>
            </w: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Kilpailu/sarja</w:t>
            </w: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011B88">
              <w:rPr>
                <w:b/>
                <w:sz w:val="20"/>
                <w:szCs w:val="20"/>
              </w:rPr>
              <w:t xml:space="preserve">Sarjaan osallistuneiden </w:t>
            </w:r>
            <w:proofErr w:type="spellStart"/>
            <w:r w:rsidRPr="00011B88">
              <w:rPr>
                <w:b/>
                <w:sz w:val="20"/>
                <w:szCs w:val="20"/>
              </w:rPr>
              <w:t>kilpalijoiden</w:t>
            </w:r>
            <w:proofErr w:type="spellEnd"/>
            <w:r w:rsidRPr="00011B88">
              <w:rPr>
                <w:b/>
                <w:sz w:val="20"/>
                <w:szCs w:val="20"/>
              </w:rPr>
              <w:t xml:space="preserve"> määrä tai selvitys osallistumisoikeuteen vaikuttavista karsintasäännöistä ja tulosrajoista.</w:t>
            </w:r>
            <w:proofErr w:type="gramEnd"/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  <w:trHeight w:val="414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Tapahtumapaikka ja aika</w:t>
            </w: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Tulokset (linkki sähköiseen tuloslistaan tai viralliset tulokset hakemuksen liitteenä)</w:t>
            </w: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10008" w:type="dxa"/>
            <w:gridSpan w:val="2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ILMOITTAJAN TIEDOT</w:t>
            </w: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gridAfter w:val="1"/>
          <w:wAfter w:w="16" w:type="dxa"/>
        </w:trPr>
        <w:tc>
          <w:tcPr>
            <w:tcW w:w="3510" w:type="dxa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Puhelinnumero</w:t>
            </w:r>
            <w:r>
              <w:rPr>
                <w:b/>
                <w:sz w:val="20"/>
                <w:szCs w:val="20"/>
              </w:rPr>
              <w:t xml:space="preserve"> ja sähköpostiosoite</w:t>
            </w:r>
          </w:p>
        </w:tc>
        <w:tc>
          <w:tcPr>
            <w:tcW w:w="6498" w:type="dxa"/>
          </w:tcPr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11B88" w:rsidRPr="00011B88" w:rsidTr="00011B88">
        <w:trPr>
          <w:trHeight w:val="1138"/>
        </w:trPr>
        <w:tc>
          <w:tcPr>
            <w:tcW w:w="10024" w:type="dxa"/>
            <w:gridSpan w:val="3"/>
          </w:tcPr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Allekirjoitus ja päiväys</w:t>
            </w: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11B88" w:rsidRPr="00011B88" w:rsidRDefault="00011B88" w:rsidP="00011B8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11B88">
              <w:rPr>
                <w:b/>
                <w:sz w:val="20"/>
                <w:szCs w:val="20"/>
              </w:rPr>
              <w:t>____________________________________</w:t>
            </w:r>
            <w:proofErr w:type="gramStart"/>
            <w:r w:rsidRPr="00011B88">
              <w:rPr>
                <w:b/>
                <w:sz w:val="20"/>
                <w:szCs w:val="20"/>
              </w:rPr>
              <w:t>_     _</w:t>
            </w:r>
            <w:proofErr w:type="gramEnd"/>
            <w:r w:rsidRPr="00011B88">
              <w:rPr>
                <w:b/>
                <w:sz w:val="20"/>
                <w:szCs w:val="20"/>
              </w:rPr>
              <w:t>___ / ____  ________</w:t>
            </w:r>
          </w:p>
          <w:p w:rsidR="00011B88" w:rsidRPr="00011B88" w:rsidRDefault="00011B88" w:rsidP="00011B8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03CB1" w:rsidRDefault="00003CB1" w:rsidP="00E624C4">
      <w:pPr>
        <w:spacing w:after="0"/>
        <w:jc w:val="both"/>
      </w:pPr>
    </w:p>
    <w:sectPr w:rsidR="00003CB1" w:rsidSect="00011B88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24" w:rsidRDefault="00B10724" w:rsidP="004E0DB3">
      <w:pPr>
        <w:spacing w:after="0" w:line="240" w:lineRule="auto"/>
      </w:pPr>
      <w:r>
        <w:separator/>
      </w:r>
    </w:p>
  </w:endnote>
  <w:endnote w:type="continuationSeparator" w:id="0">
    <w:p w:rsidR="00B10724" w:rsidRDefault="00B10724" w:rsidP="004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24" w:rsidRDefault="00B10724" w:rsidP="004E0DB3">
      <w:pPr>
        <w:spacing w:after="0" w:line="240" w:lineRule="auto"/>
      </w:pPr>
      <w:r>
        <w:separator/>
      </w:r>
    </w:p>
  </w:footnote>
  <w:footnote w:type="continuationSeparator" w:id="0">
    <w:p w:rsidR="00B10724" w:rsidRDefault="00B10724" w:rsidP="004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B3" w:rsidRDefault="00A93CE2">
    <w:pPr>
      <w:pStyle w:val="Yltunniste"/>
    </w:pPr>
    <w:proofErr w:type="spellStart"/>
    <w:r>
      <w:t>sivltk</w:t>
    </w:r>
    <w:proofErr w:type="spellEnd"/>
    <w:r>
      <w:t xml:space="preserve"> 27.10.2016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69D8"/>
    <w:multiLevelType w:val="hybridMultilevel"/>
    <w:tmpl w:val="C0FE4936"/>
    <w:lvl w:ilvl="0" w:tplc="A01C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E7"/>
    <w:rsid w:val="00003CB1"/>
    <w:rsid w:val="00011B88"/>
    <w:rsid w:val="002C60E7"/>
    <w:rsid w:val="003D01FB"/>
    <w:rsid w:val="004E0DB3"/>
    <w:rsid w:val="00517310"/>
    <w:rsid w:val="005508F2"/>
    <w:rsid w:val="005C52CD"/>
    <w:rsid w:val="005E5063"/>
    <w:rsid w:val="007E1FF2"/>
    <w:rsid w:val="009C4856"/>
    <w:rsid w:val="00A93CE2"/>
    <w:rsid w:val="00B10724"/>
    <w:rsid w:val="00C53B60"/>
    <w:rsid w:val="00C71689"/>
    <w:rsid w:val="00E624C4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4FFA-4DAF-488E-A29E-BBFAB7F1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4C7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7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168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E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0DB3"/>
  </w:style>
  <w:style w:type="paragraph" w:styleId="Alatunniste">
    <w:name w:val="footer"/>
    <w:basedOn w:val="Normaali"/>
    <w:link w:val="AlatunnisteChar"/>
    <w:uiPriority w:val="99"/>
    <w:unhideWhenUsed/>
    <w:rsid w:val="004E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Tikander</dc:creator>
  <cp:lastModifiedBy>Panu Pihlanen</cp:lastModifiedBy>
  <cp:revision>2</cp:revision>
  <cp:lastPrinted>2015-12-10T15:55:00Z</cp:lastPrinted>
  <dcterms:created xsi:type="dcterms:W3CDTF">2016-12-28T06:17:00Z</dcterms:created>
  <dcterms:modified xsi:type="dcterms:W3CDTF">2016-12-28T06:17:00Z</dcterms:modified>
</cp:coreProperties>
</file>